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A8C" w:rsidRPr="00A86295" w:rsidRDefault="0064705A" w:rsidP="00A86295">
      <w:pPr>
        <w:jc w:val="center"/>
        <w:rPr>
          <w:rFonts w:ascii="Times New Roman" w:hAnsi="Times New Roman" w:cs="Times New Roman"/>
          <w:b/>
        </w:rPr>
      </w:pPr>
      <w:r>
        <w:rPr>
          <w:rFonts w:ascii="Times New Roman" w:hAnsi="Times New Roman" w:cs="Times New Roman"/>
          <w:b/>
        </w:rPr>
        <w:t xml:space="preserve">АНАЛИЗ </w:t>
      </w:r>
      <w:r w:rsidR="004871D0">
        <w:rPr>
          <w:rFonts w:ascii="Times New Roman" w:hAnsi="Times New Roman" w:cs="Times New Roman"/>
          <w:b/>
        </w:rPr>
        <w:t>СВЕДЕНИЙ О ДОХОДАХ, РАСХОДАХ, ОБ ИМУЩЕСТВЕ И ОБЯЗАТЕЛЬСТВАХ ИМУЩЕСТВЕННОГО ХАРАКТЕРА МУНИЦИПАЛЬНЫХ СЛУЖАЩИХ АДМИНИСТРАЦИИ МО «ДОНДУКОВСКОЕ СЕЛЬСКОЕ ПОСЕЛЕНИЕ», ПРЕДСТАВЛЕННЫХ В 2017 ГОДУ</w:t>
      </w:r>
      <w:r w:rsidR="005F01C5">
        <w:rPr>
          <w:rFonts w:ascii="Times New Roman" w:hAnsi="Times New Roman" w:cs="Times New Roman"/>
          <w:b/>
        </w:rPr>
        <w:t xml:space="preserve">, А ТАКЖЕ ЗА ДВА ПРЕДШЕСТВУЮЩИХ ГОДА (2016 и 2015 </w:t>
      </w:r>
      <w:proofErr w:type="spellStart"/>
      <w:r w:rsidR="005F01C5">
        <w:rPr>
          <w:rFonts w:ascii="Times New Roman" w:hAnsi="Times New Roman" w:cs="Times New Roman"/>
          <w:b/>
        </w:rPr>
        <w:t>г.г</w:t>
      </w:r>
      <w:proofErr w:type="spellEnd"/>
      <w:r w:rsidR="005F01C5">
        <w:rPr>
          <w:rFonts w:ascii="Times New Roman" w:hAnsi="Times New Roman" w:cs="Times New Roman"/>
          <w:b/>
        </w:rPr>
        <w:t>.)</w:t>
      </w:r>
      <w:r w:rsidR="00C933DE">
        <w:rPr>
          <w:rFonts w:ascii="Times New Roman" w:hAnsi="Times New Roman" w:cs="Times New Roman"/>
          <w:b/>
        </w:rPr>
        <w:t>.</w:t>
      </w:r>
    </w:p>
    <w:p w:rsidR="006D40BE" w:rsidRDefault="004871D0" w:rsidP="004156AD">
      <w:pPr>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представляются муниципальными служащими администрации МО «Дондуковское сельское поселение», замещающими должности, входящими в Перечень должностей муниципальной службы, при назначении на которые граждане и при замещении которых муниципальные служащие администрации МО «Дондуковское сельское поселение»  обязаны представлять сведения о своих доходах, об имуществе и обязательствах имущественного характера, а также сведения о доходах,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имуществе и обязательствах имущественного характера своих супруги (супруга) и несовершеннолетних детей, утвержденный Решением СНД МО «Дондуковское сельское поселение» </w:t>
      </w:r>
      <w:r w:rsidRPr="004871D0">
        <w:rPr>
          <w:rFonts w:ascii="Times New Roman" w:hAnsi="Times New Roman" w:cs="Times New Roman"/>
          <w:sz w:val="24"/>
          <w:szCs w:val="24"/>
        </w:rPr>
        <w:t>№ 30 от 31.05.2012г.</w:t>
      </w:r>
      <w:r>
        <w:rPr>
          <w:rFonts w:ascii="Times New Roman" w:hAnsi="Times New Roman" w:cs="Times New Roman"/>
          <w:sz w:val="24"/>
          <w:szCs w:val="24"/>
        </w:rPr>
        <w:t xml:space="preserve"> и в Перечень </w:t>
      </w:r>
      <w:r w:rsidRPr="003E5D24">
        <w:rPr>
          <w:rFonts w:ascii="Times New Roman" w:eastAsia="Times New Roman" w:hAnsi="Times New Roman" w:cs="Times New Roman"/>
          <w:sz w:val="24"/>
          <w:szCs w:val="24"/>
          <w:lang w:eastAsia="ar-SA"/>
        </w:rPr>
        <w:t>муниципальных должностей и должностей муниципальной службы МО «Дондуковское сельское поселение», при замещении которых муниципальные служащие обязаны представлять сведения о своих расходах, а также о расходах своих супруги (супруга) и несовершеннолетних детей», утвержденный Решением СНД МО</w:t>
      </w:r>
      <w:proofErr w:type="gramEnd"/>
      <w:r w:rsidRPr="003E5D24">
        <w:rPr>
          <w:rFonts w:ascii="Times New Roman" w:eastAsia="Times New Roman" w:hAnsi="Times New Roman" w:cs="Times New Roman"/>
          <w:sz w:val="24"/>
          <w:szCs w:val="24"/>
          <w:lang w:eastAsia="ar-SA"/>
        </w:rPr>
        <w:t xml:space="preserve"> «Дондуковское сельское поселение» № 60 от 27.02.2013г.</w:t>
      </w:r>
    </w:p>
    <w:p w:rsidR="003E5D24" w:rsidRDefault="003E5D24" w:rsidP="004156AD">
      <w:p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roofErr w:type="gramStart"/>
      <w:r>
        <w:rPr>
          <w:rFonts w:ascii="Times New Roman" w:eastAsia="Times New Roman" w:hAnsi="Times New Roman" w:cs="Times New Roman"/>
          <w:sz w:val="24"/>
          <w:szCs w:val="24"/>
          <w:lang w:eastAsia="ar-SA"/>
        </w:rPr>
        <w:t>Справки о доходах, расходах, об имуществе и обязательствах имущественного характера, проверка достоверности и полноты сведений предоставляются в соответствии с Указом Президента Российской Федерации от 21 сентября 2009 года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требований к служебному поведению».</w:t>
      </w:r>
      <w:proofErr w:type="gramEnd"/>
    </w:p>
    <w:p w:rsidR="003E5D24" w:rsidRDefault="003E5D24" w:rsidP="004156AD">
      <w:p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roofErr w:type="gramStart"/>
      <w:r>
        <w:rPr>
          <w:rFonts w:ascii="Times New Roman" w:eastAsia="Times New Roman" w:hAnsi="Times New Roman" w:cs="Times New Roman"/>
          <w:sz w:val="24"/>
          <w:szCs w:val="24"/>
          <w:lang w:eastAsia="ar-SA"/>
        </w:rPr>
        <w:t xml:space="preserve">Все муниципальные служащие, замещающие должности, предусмотренные соответствующими перечнями, предоставили сведения в срок, </w:t>
      </w:r>
      <w:r w:rsidR="00967924">
        <w:rPr>
          <w:rFonts w:ascii="Times New Roman" w:eastAsia="Times New Roman" w:hAnsi="Times New Roman" w:cs="Times New Roman"/>
          <w:sz w:val="24"/>
          <w:szCs w:val="24"/>
          <w:lang w:eastAsia="ar-SA"/>
        </w:rPr>
        <w:t xml:space="preserve">установленный законодательством, по форме, утвержденной Указом </w:t>
      </w:r>
      <w:r>
        <w:rPr>
          <w:rFonts w:ascii="Times New Roman" w:eastAsia="Times New Roman" w:hAnsi="Times New Roman" w:cs="Times New Roman"/>
          <w:sz w:val="24"/>
          <w:szCs w:val="24"/>
          <w:lang w:eastAsia="ar-SA"/>
        </w:rPr>
        <w:t xml:space="preserve"> </w:t>
      </w:r>
      <w:r w:rsidR="00967924">
        <w:rPr>
          <w:rFonts w:ascii="Times New Roman" w:eastAsia="Times New Roman" w:hAnsi="Times New Roman" w:cs="Times New Roman"/>
          <w:sz w:val="24"/>
          <w:szCs w:val="24"/>
          <w:lang w:eastAsia="ar-SA"/>
        </w:rPr>
        <w:t>Президента РФ от 23.06.2014г. № 460 «Об утверждении формы справки о доходах, расходах, об имуществе и обязательствах имущественного характера и внесении изменений в некоторое акты Президента Российской Федерации».</w:t>
      </w:r>
      <w:proofErr w:type="gramEnd"/>
      <w:r w:rsidR="00967924">
        <w:rPr>
          <w:rFonts w:ascii="Times New Roman" w:eastAsia="Times New Roman" w:hAnsi="Times New Roman" w:cs="Times New Roman"/>
          <w:sz w:val="24"/>
          <w:szCs w:val="24"/>
          <w:lang w:eastAsia="ar-SA"/>
        </w:rPr>
        <w:t xml:space="preserve"> З</w:t>
      </w:r>
      <w:r>
        <w:rPr>
          <w:rFonts w:ascii="Times New Roman" w:eastAsia="Times New Roman" w:hAnsi="Times New Roman" w:cs="Times New Roman"/>
          <w:sz w:val="24"/>
          <w:szCs w:val="24"/>
          <w:lang w:eastAsia="ar-SA"/>
        </w:rPr>
        <w:t xml:space="preserve">амечания по оформлению справок были устранены </w:t>
      </w:r>
      <w:r w:rsidR="00967924">
        <w:rPr>
          <w:rFonts w:ascii="Times New Roman" w:eastAsia="Times New Roman" w:hAnsi="Times New Roman" w:cs="Times New Roman"/>
          <w:sz w:val="24"/>
          <w:szCs w:val="24"/>
          <w:lang w:eastAsia="ar-SA"/>
        </w:rPr>
        <w:t xml:space="preserve">муниципальными служащими </w:t>
      </w:r>
      <w:r>
        <w:rPr>
          <w:rFonts w:ascii="Times New Roman" w:eastAsia="Times New Roman" w:hAnsi="Times New Roman" w:cs="Times New Roman"/>
          <w:sz w:val="24"/>
          <w:szCs w:val="24"/>
          <w:lang w:eastAsia="ar-SA"/>
        </w:rPr>
        <w:t>своевременно.</w:t>
      </w:r>
      <w:r w:rsidR="00967924">
        <w:rPr>
          <w:rFonts w:ascii="Times New Roman" w:eastAsia="Times New Roman" w:hAnsi="Times New Roman" w:cs="Times New Roman"/>
          <w:sz w:val="24"/>
          <w:szCs w:val="24"/>
          <w:lang w:eastAsia="ar-SA"/>
        </w:rPr>
        <w:t xml:space="preserve"> При заполнении формы справки отчетный период и отчетная дата, дата представления сведений муниципальными служащими были указаны правильно.  На всех справках имеется подпись муниципальных служащих и граждан, претендующих на замещение должности муниципальной службы, осуществление полномочий по которой влечет за собой обязанность представлять сведения о доходах, расходах, об имуществе и обязательствах имущественного характера.</w:t>
      </w:r>
    </w:p>
    <w:p w:rsidR="003E5D24" w:rsidRDefault="003E5D24" w:rsidP="004156AD">
      <w:p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За 2017 год </w:t>
      </w:r>
      <w:r w:rsidR="001006E4">
        <w:rPr>
          <w:rFonts w:ascii="Times New Roman" w:eastAsia="Times New Roman" w:hAnsi="Times New Roman" w:cs="Times New Roman"/>
          <w:sz w:val="24"/>
          <w:szCs w:val="24"/>
          <w:lang w:eastAsia="ar-SA"/>
        </w:rPr>
        <w:t>общим отделом администрации от 10 муниципальных служащих было принято 35 справок (в том числе от 8 супругов, 17 несовершеннолетних детей).</w:t>
      </w:r>
    </w:p>
    <w:p w:rsidR="001006E4" w:rsidRDefault="001006E4" w:rsidP="004156AD">
      <w:p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Во время заполнения, приема справок с каждым муниципальным служащим проводились беседы на предмет полноты и достоверности заполнения, а также разъяснялось законодательство о предоставлении сведений о доходах, расходах.</w:t>
      </w:r>
    </w:p>
    <w:p w:rsidR="002B55A9" w:rsidRDefault="002B55A9" w:rsidP="004156AD">
      <w:p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roofErr w:type="gramStart"/>
      <w:r>
        <w:rPr>
          <w:rFonts w:ascii="Times New Roman" w:eastAsia="Times New Roman" w:hAnsi="Times New Roman" w:cs="Times New Roman"/>
          <w:sz w:val="24"/>
          <w:szCs w:val="24"/>
          <w:lang w:eastAsia="ar-SA"/>
        </w:rPr>
        <w:t>При</w:t>
      </w:r>
      <w:proofErr w:type="gramEnd"/>
      <w:r>
        <w:rPr>
          <w:rFonts w:ascii="Times New Roman" w:eastAsia="Times New Roman" w:hAnsi="Times New Roman" w:cs="Times New Roman"/>
          <w:sz w:val="24"/>
          <w:szCs w:val="24"/>
          <w:lang w:eastAsia="ar-SA"/>
        </w:rPr>
        <w:t xml:space="preserve"> </w:t>
      </w:r>
      <w:proofErr w:type="gramStart"/>
      <w:r>
        <w:rPr>
          <w:rFonts w:ascii="Times New Roman" w:eastAsia="Times New Roman" w:hAnsi="Times New Roman" w:cs="Times New Roman"/>
          <w:sz w:val="24"/>
          <w:szCs w:val="24"/>
          <w:lang w:eastAsia="ar-SA"/>
        </w:rPr>
        <w:t>проверки</w:t>
      </w:r>
      <w:proofErr w:type="gramEnd"/>
      <w:r>
        <w:rPr>
          <w:rFonts w:ascii="Times New Roman" w:eastAsia="Times New Roman" w:hAnsi="Times New Roman" w:cs="Times New Roman"/>
          <w:sz w:val="24"/>
          <w:szCs w:val="24"/>
          <w:lang w:eastAsia="ar-SA"/>
        </w:rPr>
        <w:t xml:space="preserve"> справок о доходах, представленных муниципальными служащими было уделено внимание правильности заполнения титульных листов на соответствие фамилии, имени, отчества, </w:t>
      </w:r>
      <w:r>
        <w:rPr>
          <w:rFonts w:ascii="Times New Roman" w:eastAsia="Times New Roman" w:hAnsi="Times New Roman" w:cs="Times New Roman"/>
          <w:sz w:val="24"/>
          <w:szCs w:val="24"/>
          <w:lang w:eastAsia="ar-SA"/>
        </w:rPr>
        <w:lastRenderedPageBreak/>
        <w:t>даты рождения, паспортных данных с документами, хранящимися в личном деле муниципального служащего.</w:t>
      </w:r>
    </w:p>
    <w:p w:rsidR="001006E4" w:rsidRDefault="001006E4" w:rsidP="004156AD">
      <w:p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В ходе заполнения муниципальными служащими раздела 1 «Сведения о доходах» были указаны следующие доходы:</w:t>
      </w:r>
    </w:p>
    <w:p w:rsidR="001006E4" w:rsidRPr="001006E4" w:rsidRDefault="001006E4" w:rsidP="001006E4">
      <w:pPr>
        <w:pStyle w:val="a3"/>
        <w:numPr>
          <w:ilvl w:val="0"/>
          <w:numId w:val="2"/>
        </w:numPr>
        <w:jc w:val="both"/>
        <w:rPr>
          <w:rFonts w:ascii="Times New Roman" w:eastAsia="Times New Roman" w:hAnsi="Times New Roman" w:cs="Times New Roman"/>
          <w:sz w:val="24"/>
          <w:szCs w:val="24"/>
          <w:lang w:eastAsia="ar-SA"/>
        </w:rPr>
      </w:pPr>
      <w:r w:rsidRPr="001006E4">
        <w:rPr>
          <w:rFonts w:ascii="Times New Roman" w:eastAsia="Times New Roman" w:hAnsi="Times New Roman" w:cs="Times New Roman"/>
          <w:sz w:val="24"/>
          <w:szCs w:val="24"/>
          <w:lang w:eastAsia="ar-SA"/>
        </w:rPr>
        <w:t>Доходы по основному месту работы указаны в соответствии со справками  2 НДФЛ.</w:t>
      </w:r>
    </w:p>
    <w:p w:rsidR="001006E4" w:rsidRDefault="001006E4" w:rsidP="001006E4">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Доходы от педагогической и научной деятельности – нет</w:t>
      </w:r>
    </w:p>
    <w:p w:rsidR="001006E4" w:rsidRDefault="001006E4" w:rsidP="001006E4">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Доходы от иной творческой деятельности – нет.</w:t>
      </w:r>
    </w:p>
    <w:p w:rsidR="001006E4" w:rsidRDefault="001006E4" w:rsidP="001006E4">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Доходы от вкладов в банках и иных кредитных организациях – да.</w:t>
      </w:r>
    </w:p>
    <w:p w:rsidR="001006E4" w:rsidRDefault="001006E4" w:rsidP="001006E4">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Доходы от ценных бумаг и долей участия в коммерческих организациях – нет</w:t>
      </w:r>
    </w:p>
    <w:p w:rsidR="00667E60" w:rsidRPr="00667E60" w:rsidRDefault="001006E4" w:rsidP="00667E60">
      <w:pPr>
        <w:pStyle w:val="a3"/>
        <w:ind w:left="480"/>
        <w:jc w:val="both"/>
        <w:rPr>
          <w:rFonts w:ascii="Times New Roman" w:hAnsi="Times New Roman" w:cs="Times New Roman"/>
          <w:sz w:val="24"/>
          <w:szCs w:val="24"/>
        </w:rPr>
      </w:pPr>
      <w:r>
        <w:rPr>
          <w:rFonts w:ascii="Times New Roman" w:hAnsi="Times New Roman" w:cs="Times New Roman"/>
          <w:sz w:val="24"/>
          <w:szCs w:val="24"/>
        </w:rPr>
        <w:t xml:space="preserve">В ходе проведения анализа выявлено, что в иных доходах муниципальные служащие указывали доходы от пенсии «ветеран боевых действий», </w:t>
      </w:r>
      <w:r w:rsidR="00505854">
        <w:rPr>
          <w:rFonts w:ascii="Times New Roman" w:hAnsi="Times New Roman" w:cs="Times New Roman"/>
          <w:sz w:val="24"/>
          <w:szCs w:val="24"/>
        </w:rPr>
        <w:t>доход от продажи автомобиля, ежемесячное пособие на ребенка, пенсия по утере кормильца, ЕДВ при рождении ребенка, пособие по беременности и родам.</w:t>
      </w:r>
      <w:r w:rsidR="00667E60">
        <w:rPr>
          <w:rFonts w:ascii="Times New Roman" w:hAnsi="Times New Roman" w:cs="Times New Roman"/>
          <w:sz w:val="24"/>
          <w:szCs w:val="24"/>
        </w:rPr>
        <w:t xml:space="preserve"> А также данный раздел был сопоставлен с разделами справок </w:t>
      </w:r>
      <w:r w:rsidR="008E4D1A">
        <w:rPr>
          <w:rFonts w:ascii="Times New Roman" w:hAnsi="Times New Roman" w:cs="Times New Roman"/>
          <w:sz w:val="24"/>
          <w:szCs w:val="24"/>
        </w:rPr>
        <w:t>за предшествующие периоды (2016-</w:t>
      </w:r>
      <w:r w:rsidR="00667E60">
        <w:rPr>
          <w:rFonts w:ascii="Times New Roman" w:hAnsi="Times New Roman" w:cs="Times New Roman"/>
          <w:sz w:val="24"/>
          <w:szCs w:val="24"/>
        </w:rPr>
        <w:t xml:space="preserve"> 2015</w:t>
      </w:r>
      <w:r w:rsidR="00045E99">
        <w:rPr>
          <w:rFonts w:ascii="Times New Roman" w:hAnsi="Times New Roman" w:cs="Times New Roman"/>
          <w:sz w:val="24"/>
          <w:szCs w:val="24"/>
        </w:rPr>
        <w:t xml:space="preserve"> </w:t>
      </w:r>
      <w:r w:rsidR="00667E60">
        <w:rPr>
          <w:rFonts w:ascii="Times New Roman" w:hAnsi="Times New Roman" w:cs="Times New Roman"/>
          <w:sz w:val="24"/>
          <w:szCs w:val="24"/>
        </w:rPr>
        <w:t>годы)</w:t>
      </w:r>
      <w:r w:rsidR="00045E99">
        <w:rPr>
          <w:rFonts w:ascii="Times New Roman" w:hAnsi="Times New Roman" w:cs="Times New Roman"/>
          <w:sz w:val="24"/>
          <w:szCs w:val="24"/>
        </w:rPr>
        <w:t>.</w:t>
      </w:r>
    </w:p>
    <w:p w:rsidR="00505854" w:rsidRDefault="00045E99" w:rsidP="00045E99">
      <w:pPr>
        <w:jc w:val="both"/>
        <w:rPr>
          <w:rFonts w:ascii="Times New Roman" w:hAnsi="Times New Roman" w:cs="Times New Roman"/>
          <w:sz w:val="24"/>
          <w:szCs w:val="24"/>
        </w:rPr>
      </w:pPr>
      <w:r>
        <w:rPr>
          <w:rFonts w:ascii="Times New Roman" w:hAnsi="Times New Roman" w:cs="Times New Roman"/>
          <w:sz w:val="24"/>
          <w:szCs w:val="24"/>
        </w:rPr>
        <w:t xml:space="preserve">      2.</w:t>
      </w:r>
      <w:r w:rsidR="00505854" w:rsidRPr="00045E99">
        <w:rPr>
          <w:rFonts w:ascii="Times New Roman" w:hAnsi="Times New Roman" w:cs="Times New Roman"/>
          <w:sz w:val="24"/>
          <w:szCs w:val="24"/>
        </w:rPr>
        <w:t xml:space="preserve"> В ходе проведения анализа раздела 2 «Сведения о расходах» установлено, что сведения о расходах в 2017 году предоставлены одним муниципальным служащим о приобретении  транспортного средства, источник получения средств, за счет которых приобретало</w:t>
      </w:r>
      <w:r>
        <w:rPr>
          <w:rFonts w:ascii="Times New Roman" w:hAnsi="Times New Roman" w:cs="Times New Roman"/>
          <w:sz w:val="24"/>
          <w:szCs w:val="24"/>
        </w:rPr>
        <w:t xml:space="preserve">сь имущество, кредитный договор. При сопоставлении  за предшествующие годы </w:t>
      </w:r>
      <w:r w:rsidR="008E4D1A">
        <w:rPr>
          <w:rFonts w:ascii="Times New Roman" w:hAnsi="Times New Roman" w:cs="Times New Roman"/>
          <w:sz w:val="24"/>
          <w:szCs w:val="24"/>
        </w:rPr>
        <w:t>(2016 -</w:t>
      </w:r>
      <w:r>
        <w:rPr>
          <w:rFonts w:ascii="Times New Roman" w:hAnsi="Times New Roman" w:cs="Times New Roman"/>
          <w:sz w:val="24"/>
          <w:szCs w:val="24"/>
        </w:rPr>
        <w:t xml:space="preserve"> 2015 годы) раздел</w:t>
      </w:r>
      <w:r w:rsidR="007B45B9">
        <w:rPr>
          <w:rFonts w:ascii="Times New Roman" w:hAnsi="Times New Roman" w:cs="Times New Roman"/>
          <w:sz w:val="24"/>
          <w:szCs w:val="24"/>
        </w:rPr>
        <w:t>а</w:t>
      </w:r>
      <w:r>
        <w:rPr>
          <w:rFonts w:ascii="Times New Roman" w:hAnsi="Times New Roman" w:cs="Times New Roman"/>
          <w:sz w:val="24"/>
          <w:szCs w:val="24"/>
        </w:rPr>
        <w:t xml:space="preserve"> </w:t>
      </w:r>
      <w:r w:rsidR="007B45B9">
        <w:rPr>
          <w:rFonts w:ascii="Times New Roman" w:hAnsi="Times New Roman" w:cs="Times New Roman"/>
          <w:sz w:val="24"/>
          <w:szCs w:val="24"/>
        </w:rPr>
        <w:t>«</w:t>
      </w:r>
      <w:r>
        <w:rPr>
          <w:rFonts w:ascii="Times New Roman" w:hAnsi="Times New Roman" w:cs="Times New Roman"/>
          <w:sz w:val="24"/>
          <w:szCs w:val="24"/>
        </w:rPr>
        <w:t>Сведения о расходах»</w:t>
      </w:r>
      <w:r w:rsidR="007B45B9">
        <w:rPr>
          <w:rFonts w:ascii="Times New Roman" w:hAnsi="Times New Roman" w:cs="Times New Roman"/>
          <w:sz w:val="24"/>
          <w:szCs w:val="24"/>
        </w:rPr>
        <w:t xml:space="preserve"> установлено, что </w:t>
      </w:r>
      <w:r>
        <w:rPr>
          <w:rFonts w:ascii="Times New Roman" w:hAnsi="Times New Roman" w:cs="Times New Roman"/>
          <w:sz w:val="24"/>
          <w:szCs w:val="24"/>
        </w:rPr>
        <w:t xml:space="preserve"> муниципальными служащими </w:t>
      </w:r>
      <w:r w:rsidR="00F81624">
        <w:rPr>
          <w:rFonts w:ascii="Times New Roman" w:hAnsi="Times New Roman" w:cs="Times New Roman"/>
          <w:sz w:val="24"/>
          <w:szCs w:val="24"/>
        </w:rPr>
        <w:t xml:space="preserve">сведения о расходах </w:t>
      </w:r>
      <w:r w:rsidR="00084B8F">
        <w:rPr>
          <w:rFonts w:ascii="Times New Roman" w:hAnsi="Times New Roman" w:cs="Times New Roman"/>
          <w:sz w:val="24"/>
          <w:szCs w:val="24"/>
        </w:rPr>
        <w:t xml:space="preserve">не предоставлялись. </w:t>
      </w:r>
    </w:p>
    <w:p w:rsidR="00084B8F" w:rsidRDefault="00084B8F" w:rsidP="00045E99">
      <w:pPr>
        <w:jc w:val="both"/>
        <w:rPr>
          <w:rFonts w:ascii="Times New Roman" w:hAnsi="Times New Roman" w:cs="Times New Roman"/>
          <w:sz w:val="24"/>
          <w:szCs w:val="24"/>
        </w:rPr>
      </w:pPr>
      <w:r>
        <w:rPr>
          <w:rFonts w:ascii="Times New Roman" w:hAnsi="Times New Roman" w:cs="Times New Roman"/>
          <w:sz w:val="24"/>
          <w:szCs w:val="24"/>
        </w:rPr>
        <w:t xml:space="preserve">      3. При изучении раздела 3 «Сведения об имуществе» </w:t>
      </w:r>
      <w:r w:rsidR="00F82C9B">
        <w:rPr>
          <w:rFonts w:ascii="Times New Roman" w:hAnsi="Times New Roman" w:cs="Times New Roman"/>
          <w:sz w:val="24"/>
          <w:szCs w:val="24"/>
        </w:rPr>
        <w:t>пункта 3.1. «Недвижимое имущество»</w:t>
      </w:r>
      <w:r>
        <w:rPr>
          <w:rFonts w:ascii="Times New Roman" w:hAnsi="Times New Roman" w:cs="Times New Roman"/>
          <w:sz w:val="24"/>
          <w:szCs w:val="24"/>
        </w:rPr>
        <w:t xml:space="preserve"> </w:t>
      </w:r>
      <w:r w:rsidR="00F81624">
        <w:rPr>
          <w:rFonts w:ascii="Times New Roman" w:hAnsi="Times New Roman" w:cs="Times New Roman"/>
          <w:sz w:val="24"/>
          <w:szCs w:val="24"/>
        </w:rPr>
        <w:t>были предоставлены</w:t>
      </w:r>
      <w:r w:rsidR="00F82C9B">
        <w:rPr>
          <w:rFonts w:ascii="Times New Roman" w:hAnsi="Times New Roman" w:cs="Times New Roman"/>
          <w:sz w:val="24"/>
          <w:szCs w:val="24"/>
        </w:rPr>
        <w:t xml:space="preserve"> в 2017 году</w:t>
      </w:r>
      <w:r w:rsidR="00F81624">
        <w:rPr>
          <w:rFonts w:ascii="Times New Roman" w:hAnsi="Times New Roman" w:cs="Times New Roman"/>
          <w:sz w:val="24"/>
          <w:szCs w:val="24"/>
        </w:rPr>
        <w:t xml:space="preserve"> сведения о недвижимом  имуществе (жилой дом, квартира, земельный участок), находящиеся в индивидуальной собственности, а также долевой собственности. При указании в справке долевой собственности муниципальными служащими </w:t>
      </w:r>
      <w:r w:rsidR="009C1B7B">
        <w:rPr>
          <w:rFonts w:ascii="Times New Roman" w:hAnsi="Times New Roman" w:cs="Times New Roman"/>
          <w:sz w:val="24"/>
          <w:szCs w:val="24"/>
        </w:rPr>
        <w:t>предоставлена информация о</w:t>
      </w:r>
      <w:r w:rsidR="008E4D1A">
        <w:rPr>
          <w:rFonts w:ascii="Times New Roman" w:hAnsi="Times New Roman" w:cs="Times New Roman"/>
          <w:sz w:val="24"/>
          <w:szCs w:val="24"/>
        </w:rPr>
        <w:t>б иных лицах, в собственности которых находится доля</w:t>
      </w:r>
      <w:r w:rsidR="009C1B7B">
        <w:rPr>
          <w:rFonts w:ascii="Times New Roman" w:hAnsi="Times New Roman" w:cs="Times New Roman"/>
          <w:sz w:val="24"/>
          <w:szCs w:val="24"/>
        </w:rPr>
        <w:t xml:space="preserve"> и размере доли. А также</w:t>
      </w:r>
      <w:r w:rsidR="00F81624">
        <w:rPr>
          <w:rFonts w:ascii="Times New Roman" w:hAnsi="Times New Roman" w:cs="Times New Roman"/>
          <w:sz w:val="24"/>
          <w:szCs w:val="24"/>
        </w:rPr>
        <w:t xml:space="preserve"> </w:t>
      </w:r>
      <w:r>
        <w:rPr>
          <w:rFonts w:ascii="Times New Roman" w:hAnsi="Times New Roman" w:cs="Times New Roman"/>
          <w:sz w:val="24"/>
          <w:szCs w:val="24"/>
        </w:rPr>
        <w:t xml:space="preserve"> </w:t>
      </w:r>
      <w:r w:rsidR="008E4D1A">
        <w:rPr>
          <w:rFonts w:ascii="Times New Roman" w:hAnsi="Times New Roman" w:cs="Times New Roman"/>
          <w:sz w:val="24"/>
          <w:szCs w:val="24"/>
        </w:rPr>
        <w:t>предоставлена информация  о местонахождении объекта недвижимого имущества, о площади, основании приобретения и об источнике средств, за счет которых приобретено недвижимое имущество. Анализ по данному разделу был проведен в сравнении со сведениями, указанными в справках за предыдущие отчетные периоды 2016 и 2015 годы.</w:t>
      </w:r>
    </w:p>
    <w:p w:rsidR="00F82C9B" w:rsidRDefault="00F82C9B" w:rsidP="00045E99">
      <w:pPr>
        <w:jc w:val="both"/>
        <w:rPr>
          <w:rFonts w:ascii="Times New Roman" w:hAnsi="Times New Roman" w:cs="Times New Roman"/>
          <w:sz w:val="24"/>
          <w:szCs w:val="24"/>
        </w:rPr>
      </w:pPr>
      <w:r>
        <w:rPr>
          <w:rFonts w:ascii="Times New Roman" w:hAnsi="Times New Roman" w:cs="Times New Roman"/>
          <w:sz w:val="24"/>
          <w:szCs w:val="24"/>
        </w:rPr>
        <w:t xml:space="preserve">      При проведении сравнительного анализа  пункта 3.2. «Транспортные средства» установлено, что в 2017 году, а также предыдущие отчетные периоды 2016 и 2015 годы муниципальными служащими были приобретены транспортные средства, стоимость данных транспортных средств не превышала общий доход лица, супруги (супруга) за три последних года, предшествующих отчетному периоду. Кроме одного муниципального служащего, который </w:t>
      </w:r>
      <w:proofErr w:type="gramStart"/>
      <w:r>
        <w:rPr>
          <w:rFonts w:ascii="Times New Roman" w:hAnsi="Times New Roman" w:cs="Times New Roman"/>
          <w:sz w:val="24"/>
          <w:szCs w:val="24"/>
        </w:rPr>
        <w:t>приобрел транспортное средство в 2017 году и его стоимость превысила</w:t>
      </w:r>
      <w:proofErr w:type="gramEnd"/>
      <w:r>
        <w:rPr>
          <w:rFonts w:ascii="Times New Roman" w:hAnsi="Times New Roman" w:cs="Times New Roman"/>
          <w:sz w:val="24"/>
          <w:szCs w:val="24"/>
        </w:rPr>
        <w:t xml:space="preserve"> общий доход супругов за три последних года, п</w:t>
      </w:r>
      <w:r w:rsidR="00094D53">
        <w:rPr>
          <w:rFonts w:ascii="Times New Roman" w:hAnsi="Times New Roman" w:cs="Times New Roman"/>
          <w:sz w:val="24"/>
          <w:szCs w:val="24"/>
        </w:rPr>
        <w:t>редшествующих отчетному периоду,</w:t>
      </w:r>
      <w:r>
        <w:rPr>
          <w:rFonts w:ascii="Times New Roman" w:hAnsi="Times New Roman" w:cs="Times New Roman"/>
          <w:sz w:val="24"/>
          <w:szCs w:val="24"/>
        </w:rPr>
        <w:t xml:space="preserve"> </w:t>
      </w:r>
      <w:r w:rsidRPr="00045E99">
        <w:rPr>
          <w:rFonts w:ascii="Times New Roman" w:hAnsi="Times New Roman" w:cs="Times New Roman"/>
          <w:sz w:val="24"/>
          <w:szCs w:val="24"/>
        </w:rPr>
        <w:t>источник получения средств, за счет которых приобретало</w:t>
      </w:r>
      <w:r>
        <w:rPr>
          <w:rFonts w:ascii="Times New Roman" w:hAnsi="Times New Roman" w:cs="Times New Roman"/>
          <w:sz w:val="24"/>
          <w:szCs w:val="24"/>
        </w:rPr>
        <w:t>сь имущество, кредитный договор.</w:t>
      </w:r>
      <w:r w:rsidR="007B45B9">
        <w:rPr>
          <w:rFonts w:ascii="Times New Roman" w:hAnsi="Times New Roman" w:cs="Times New Roman"/>
          <w:sz w:val="24"/>
          <w:szCs w:val="24"/>
        </w:rPr>
        <w:t xml:space="preserve"> </w:t>
      </w:r>
    </w:p>
    <w:p w:rsidR="007B45B9" w:rsidRDefault="00094D53" w:rsidP="00045E99">
      <w:pPr>
        <w:jc w:val="both"/>
        <w:rPr>
          <w:rFonts w:ascii="Times New Roman" w:hAnsi="Times New Roman" w:cs="Times New Roman"/>
          <w:sz w:val="24"/>
          <w:szCs w:val="24"/>
        </w:rPr>
      </w:pPr>
      <w:r>
        <w:rPr>
          <w:rFonts w:ascii="Times New Roman" w:hAnsi="Times New Roman" w:cs="Times New Roman"/>
          <w:sz w:val="24"/>
          <w:szCs w:val="24"/>
        </w:rPr>
        <w:t xml:space="preserve">       4. </w:t>
      </w:r>
      <w:proofErr w:type="gramStart"/>
      <w:r>
        <w:rPr>
          <w:rFonts w:ascii="Times New Roman" w:hAnsi="Times New Roman" w:cs="Times New Roman"/>
          <w:sz w:val="24"/>
          <w:szCs w:val="24"/>
        </w:rPr>
        <w:t xml:space="preserve">В ходе осуществления анализа раздела 4 «Сведения о счетах в банках и иных кредитных организациях» установлено, что муниципальными служащими за 2017 год были предоставлены </w:t>
      </w:r>
      <w:r w:rsidR="007B45B9">
        <w:rPr>
          <w:rFonts w:ascii="Times New Roman" w:hAnsi="Times New Roman" w:cs="Times New Roman"/>
          <w:sz w:val="24"/>
          <w:szCs w:val="24"/>
        </w:rPr>
        <w:t xml:space="preserve">сведения о </w:t>
      </w:r>
      <w:r>
        <w:rPr>
          <w:rFonts w:ascii="Times New Roman" w:hAnsi="Times New Roman" w:cs="Times New Roman"/>
          <w:sz w:val="24"/>
          <w:szCs w:val="24"/>
        </w:rPr>
        <w:t>счета</w:t>
      </w:r>
      <w:r w:rsidR="007B45B9">
        <w:rPr>
          <w:rFonts w:ascii="Times New Roman" w:hAnsi="Times New Roman" w:cs="Times New Roman"/>
          <w:sz w:val="24"/>
          <w:szCs w:val="24"/>
        </w:rPr>
        <w:t>х,</w:t>
      </w:r>
      <w:r>
        <w:rPr>
          <w:rFonts w:ascii="Times New Roman" w:hAnsi="Times New Roman" w:cs="Times New Roman"/>
          <w:sz w:val="24"/>
          <w:szCs w:val="24"/>
        </w:rPr>
        <w:t xml:space="preserve"> открыт</w:t>
      </w:r>
      <w:r w:rsidR="007B45B9">
        <w:rPr>
          <w:rFonts w:ascii="Times New Roman" w:hAnsi="Times New Roman" w:cs="Times New Roman"/>
          <w:sz w:val="24"/>
          <w:szCs w:val="24"/>
        </w:rPr>
        <w:t>ых</w:t>
      </w:r>
      <w:r>
        <w:rPr>
          <w:rFonts w:ascii="Times New Roman" w:hAnsi="Times New Roman" w:cs="Times New Roman"/>
          <w:sz w:val="24"/>
          <w:szCs w:val="24"/>
        </w:rPr>
        <w:t xml:space="preserve"> в различных банках, а именно наименование банка, а также адрес банка, в котором размещены средства лица, супруги (супруга), несовершеннолетних детей, вид и валюта счета, сумма поступивших на счет денежных средств.</w:t>
      </w:r>
      <w:proofErr w:type="gramEnd"/>
      <w:r>
        <w:rPr>
          <w:rFonts w:ascii="Times New Roman" w:hAnsi="Times New Roman" w:cs="Times New Roman"/>
          <w:sz w:val="24"/>
          <w:szCs w:val="24"/>
        </w:rPr>
        <w:t xml:space="preserve"> Графа «сумма поступивших на счет денежных </w:t>
      </w:r>
      <w:r>
        <w:rPr>
          <w:rFonts w:ascii="Times New Roman" w:hAnsi="Times New Roman" w:cs="Times New Roman"/>
          <w:sz w:val="24"/>
          <w:szCs w:val="24"/>
        </w:rPr>
        <w:lastRenderedPageBreak/>
        <w:t>средств» не заполнялась муниципальными служащими, в связи с тем, что указанная сумма у муниципальных служащих и их супругов не превышала общий доход супругов за отчетный период и два предшествующих года. В рамках анализа представленные сведения за 2017 год были сопоставлены с аналогичными сведениями справок предыдущих отч</w:t>
      </w:r>
      <w:r w:rsidR="007B45B9">
        <w:rPr>
          <w:rFonts w:ascii="Times New Roman" w:hAnsi="Times New Roman" w:cs="Times New Roman"/>
          <w:sz w:val="24"/>
          <w:szCs w:val="24"/>
        </w:rPr>
        <w:t xml:space="preserve">етных периодов (2016-2015 </w:t>
      </w:r>
      <w:proofErr w:type="spellStart"/>
      <w:r w:rsidR="007B45B9">
        <w:rPr>
          <w:rFonts w:ascii="Times New Roman" w:hAnsi="Times New Roman" w:cs="Times New Roman"/>
          <w:sz w:val="24"/>
          <w:szCs w:val="24"/>
        </w:rPr>
        <w:t>г.</w:t>
      </w:r>
      <w:proofErr w:type="gramStart"/>
      <w:r w:rsidR="007B45B9">
        <w:rPr>
          <w:rFonts w:ascii="Times New Roman" w:hAnsi="Times New Roman" w:cs="Times New Roman"/>
          <w:sz w:val="24"/>
          <w:szCs w:val="24"/>
        </w:rPr>
        <w:t>г</w:t>
      </w:r>
      <w:proofErr w:type="spellEnd"/>
      <w:proofErr w:type="gramEnd"/>
      <w:r w:rsidR="007B45B9">
        <w:rPr>
          <w:rFonts w:ascii="Times New Roman" w:hAnsi="Times New Roman" w:cs="Times New Roman"/>
          <w:sz w:val="24"/>
          <w:szCs w:val="24"/>
        </w:rPr>
        <w:t>.). Замечаний нет.</w:t>
      </w:r>
    </w:p>
    <w:p w:rsidR="00BF4AF8" w:rsidRDefault="00094D53" w:rsidP="00045E99">
      <w:pPr>
        <w:jc w:val="both"/>
        <w:rPr>
          <w:rFonts w:ascii="Times New Roman" w:hAnsi="Times New Roman" w:cs="Times New Roman"/>
          <w:sz w:val="24"/>
          <w:szCs w:val="24"/>
        </w:rPr>
      </w:pPr>
      <w:r>
        <w:rPr>
          <w:rFonts w:ascii="Times New Roman" w:hAnsi="Times New Roman" w:cs="Times New Roman"/>
          <w:sz w:val="24"/>
          <w:szCs w:val="24"/>
        </w:rPr>
        <w:t xml:space="preserve">  </w:t>
      </w:r>
      <w:r w:rsidR="00BF4AF8">
        <w:rPr>
          <w:rFonts w:ascii="Times New Roman" w:hAnsi="Times New Roman" w:cs="Times New Roman"/>
          <w:sz w:val="24"/>
          <w:szCs w:val="24"/>
        </w:rPr>
        <w:t xml:space="preserve">  </w:t>
      </w:r>
      <w:r>
        <w:rPr>
          <w:rFonts w:ascii="Times New Roman" w:hAnsi="Times New Roman" w:cs="Times New Roman"/>
          <w:sz w:val="24"/>
          <w:szCs w:val="24"/>
        </w:rPr>
        <w:t xml:space="preserve">  5. При анализе </w:t>
      </w:r>
      <w:r w:rsidR="00BF4AF8">
        <w:rPr>
          <w:rFonts w:ascii="Times New Roman" w:hAnsi="Times New Roman" w:cs="Times New Roman"/>
          <w:sz w:val="24"/>
          <w:szCs w:val="24"/>
        </w:rPr>
        <w:t>раздела 5</w:t>
      </w:r>
      <w:r>
        <w:rPr>
          <w:rFonts w:ascii="Times New Roman" w:hAnsi="Times New Roman" w:cs="Times New Roman"/>
          <w:sz w:val="24"/>
          <w:szCs w:val="24"/>
        </w:rPr>
        <w:t xml:space="preserve"> «</w:t>
      </w:r>
      <w:r w:rsidR="00BF4AF8">
        <w:rPr>
          <w:rFonts w:ascii="Times New Roman" w:hAnsi="Times New Roman" w:cs="Times New Roman"/>
          <w:sz w:val="24"/>
          <w:szCs w:val="24"/>
        </w:rPr>
        <w:t>Сведения о ценных бумагах</w:t>
      </w:r>
      <w:r>
        <w:rPr>
          <w:rFonts w:ascii="Times New Roman" w:hAnsi="Times New Roman" w:cs="Times New Roman"/>
          <w:sz w:val="24"/>
          <w:szCs w:val="24"/>
        </w:rPr>
        <w:t xml:space="preserve">» справки из предоставленной муниципальными служащими информации за 2017,2016-2015 годы следует, что </w:t>
      </w:r>
      <w:r w:rsidR="00BF4AF8">
        <w:rPr>
          <w:rFonts w:ascii="Times New Roman" w:hAnsi="Times New Roman" w:cs="Times New Roman"/>
          <w:sz w:val="24"/>
          <w:szCs w:val="24"/>
        </w:rPr>
        <w:t>ценных бумаг у муниципальных служащих и их супругов не имеется.</w:t>
      </w:r>
    </w:p>
    <w:p w:rsidR="00094D53" w:rsidRDefault="00BF4AF8" w:rsidP="00045E99">
      <w:pPr>
        <w:jc w:val="both"/>
        <w:rPr>
          <w:rFonts w:ascii="Times New Roman" w:hAnsi="Times New Roman" w:cs="Times New Roman"/>
          <w:sz w:val="24"/>
          <w:szCs w:val="24"/>
        </w:rPr>
      </w:pPr>
      <w:r>
        <w:rPr>
          <w:rFonts w:ascii="Times New Roman" w:hAnsi="Times New Roman" w:cs="Times New Roman"/>
          <w:sz w:val="24"/>
          <w:szCs w:val="24"/>
        </w:rPr>
        <w:t xml:space="preserve">      6. При сравнительном анализе раздела 6 «Сведения об обязательствах имущественного характера» подраздела 6.1. «Объекты недвижимого имущества, находящиеся в пользовании» за 2017,2016 и 2015 годы установлено, что муниципальными служащими предоставлена информация об объектах недвижимого имущества, которые на постоянной основе </w:t>
      </w:r>
      <w:r w:rsidR="00EB55E6">
        <w:rPr>
          <w:rFonts w:ascii="Times New Roman" w:hAnsi="Times New Roman" w:cs="Times New Roman"/>
          <w:sz w:val="24"/>
          <w:szCs w:val="24"/>
        </w:rPr>
        <w:t xml:space="preserve">фактически </w:t>
      </w:r>
      <w:r w:rsidR="007B45B9">
        <w:rPr>
          <w:rFonts w:ascii="Times New Roman" w:hAnsi="Times New Roman" w:cs="Times New Roman"/>
          <w:sz w:val="24"/>
          <w:szCs w:val="24"/>
        </w:rPr>
        <w:t xml:space="preserve">предоставляются </w:t>
      </w:r>
      <w:r w:rsidR="00EB55E6">
        <w:rPr>
          <w:rFonts w:ascii="Times New Roman" w:hAnsi="Times New Roman" w:cs="Times New Roman"/>
          <w:sz w:val="24"/>
          <w:szCs w:val="24"/>
        </w:rPr>
        <w:t>в безвозмездное бессрочное пользование лицом, супругой (супругом)</w:t>
      </w:r>
      <w:r>
        <w:rPr>
          <w:rFonts w:ascii="Times New Roman" w:hAnsi="Times New Roman" w:cs="Times New Roman"/>
          <w:sz w:val="24"/>
          <w:szCs w:val="24"/>
        </w:rPr>
        <w:t>.</w:t>
      </w:r>
    </w:p>
    <w:p w:rsidR="00BF4AF8" w:rsidRDefault="00BF4AF8" w:rsidP="00045E99">
      <w:pPr>
        <w:jc w:val="both"/>
        <w:rPr>
          <w:rFonts w:ascii="Times New Roman" w:hAnsi="Times New Roman" w:cs="Times New Roman"/>
          <w:sz w:val="24"/>
          <w:szCs w:val="24"/>
        </w:rPr>
      </w:pPr>
      <w:r>
        <w:rPr>
          <w:rFonts w:ascii="Times New Roman" w:hAnsi="Times New Roman" w:cs="Times New Roman"/>
          <w:sz w:val="24"/>
          <w:szCs w:val="24"/>
        </w:rPr>
        <w:t xml:space="preserve">       При сравнительном анализе подраздела 6.2. «Срочные обязательства финансового характера» установлено, что </w:t>
      </w:r>
      <w:r w:rsidR="00EB55E6">
        <w:rPr>
          <w:rFonts w:ascii="Times New Roman" w:hAnsi="Times New Roman" w:cs="Times New Roman"/>
          <w:sz w:val="24"/>
          <w:szCs w:val="24"/>
        </w:rPr>
        <w:t xml:space="preserve">новые срочные обязательства финансового </w:t>
      </w:r>
      <w:proofErr w:type="gramStart"/>
      <w:r w:rsidR="00EB55E6">
        <w:rPr>
          <w:rFonts w:ascii="Times New Roman" w:hAnsi="Times New Roman" w:cs="Times New Roman"/>
          <w:sz w:val="24"/>
          <w:szCs w:val="24"/>
        </w:rPr>
        <w:t>характера</w:t>
      </w:r>
      <w:proofErr w:type="gramEnd"/>
      <w:r w:rsidR="00EB55E6">
        <w:rPr>
          <w:rFonts w:ascii="Times New Roman" w:hAnsi="Times New Roman" w:cs="Times New Roman"/>
          <w:sz w:val="24"/>
          <w:szCs w:val="24"/>
        </w:rPr>
        <w:t xml:space="preserve"> размер которых составил более 500 000 руб. указаны 1 муниципальным служащим в отчетном периоды за 2017 год, у остальных муниципальных служащих – сведения в данном разделе соответствуют сведениям, поданным муниципальными служащими в 2016-2015 годы. </w:t>
      </w:r>
    </w:p>
    <w:p w:rsidR="001B03B1" w:rsidRPr="00EB55E6" w:rsidRDefault="00EB55E6" w:rsidP="00EB55E6">
      <w:pPr>
        <w:ind w:left="120"/>
        <w:jc w:val="both"/>
        <w:rPr>
          <w:rFonts w:ascii="Times New Roman" w:hAnsi="Times New Roman" w:cs="Times New Roman"/>
          <w:sz w:val="24"/>
          <w:szCs w:val="24"/>
        </w:rPr>
      </w:pPr>
      <w:r>
        <w:rPr>
          <w:rFonts w:ascii="Times New Roman" w:hAnsi="Times New Roman" w:cs="Times New Roman"/>
          <w:sz w:val="24"/>
          <w:szCs w:val="24"/>
        </w:rPr>
        <w:t xml:space="preserve">      7. </w:t>
      </w:r>
      <w:r w:rsidR="001B03B1" w:rsidRPr="00EB55E6">
        <w:rPr>
          <w:rFonts w:ascii="Times New Roman" w:hAnsi="Times New Roman" w:cs="Times New Roman"/>
          <w:sz w:val="24"/>
          <w:szCs w:val="24"/>
        </w:rPr>
        <w:t>При анализе раздела 7 «Сведения о недвижимом имуществе, транспортных средствах и ценных бумагах, отчужденных в течение отчетного периода в результате безвозмездной сделки» справки установлено, что муниципальными служащими за отчетный период безвозмездные сделки в отношении объектов имущества, находящегося в собственности не осуществлялись.</w:t>
      </w:r>
    </w:p>
    <w:p w:rsidR="001B03B1" w:rsidRDefault="00875960" w:rsidP="00875960">
      <w:pPr>
        <w:jc w:val="both"/>
        <w:rPr>
          <w:rFonts w:ascii="Times New Roman" w:hAnsi="Times New Roman" w:cs="Times New Roman"/>
          <w:sz w:val="24"/>
          <w:szCs w:val="24"/>
        </w:rPr>
      </w:pPr>
      <w:r>
        <w:rPr>
          <w:rFonts w:ascii="Times New Roman" w:hAnsi="Times New Roman" w:cs="Times New Roman"/>
          <w:sz w:val="24"/>
          <w:szCs w:val="24"/>
        </w:rPr>
        <w:t xml:space="preserve">        </w:t>
      </w:r>
      <w:r w:rsidR="00EB55E6" w:rsidRPr="00875960">
        <w:rPr>
          <w:rFonts w:ascii="Times New Roman" w:hAnsi="Times New Roman" w:cs="Times New Roman"/>
          <w:sz w:val="24"/>
          <w:szCs w:val="24"/>
        </w:rPr>
        <w:t xml:space="preserve">Сведения по установленной форме были размещены на официальном сайте </w:t>
      </w:r>
      <w:r w:rsidRPr="00875960">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МО «Дондуковское сельское поселение» </w:t>
      </w:r>
      <w:r w:rsidRPr="00875960">
        <w:rPr>
          <w:rFonts w:ascii="Times New Roman" w:hAnsi="Times New Roman" w:cs="Times New Roman"/>
          <w:sz w:val="24"/>
          <w:szCs w:val="24"/>
        </w:rPr>
        <w:t>в сети «Интернет»</w:t>
      </w:r>
      <w:r>
        <w:rPr>
          <w:rFonts w:ascii="Times New Roman" w:hAnsi="Times New Roman" w:cs="Times New Roman"/>
          <w:sz w:val="24"/>
          <w:szCs w:val="24"/>
        </w:rPr>
        <w:t>.</w:t>
      </w:r>
    </w:p>
    <w:p w:rsidR="00875960" w:rsidRDefault="00875960" w:rsidP="00875960">
      <w:pPr>
        <w:jc w:val="both"/>
        <w:rPr>
          <w:rFonts w:ascii="Times New Roman" w:hAnsi="Times New Roman" w:cs="Times New Roman"/>
          <w:sz w:val="24"/>
          <w:szCs w:val="24"/>
        </w:rPr>
      </w:pPr>
      <w:r>
        <w:rPr>
          <w:rFonts w:ascii="Times New Roman" w:hAnsi="Times New Roman" w:cs="Times New Roman"/>
          <w:sz w:val="24"/>
          <w:szCs w:val="24"/>
        </w:rPr>
        <w:t xml:space="preserve">        В связи с проведенным анализом установлено, что муниципальными служащими администрации соблюдены требования законодательства о представлении сведений о доходах, расходах, об имуществе и обязательствах имущественного характера.</w:t>
      </w:r>
    </w:p>
    <w:p w:rsidR="00875960" w:rsidRDefault="00875960" w:rsidP="00875960">
      <w:pPr>
        <w:jc w:val="both"/>
        <w:rPr>
          <w:rFonts w:ascii="Times New Roman" w:hAnsi="Times New Roman" w:cs="Times New Roman"/>
          <w:sz w:val="24"/>
          <w:szCs w:val="24"/>
        </w:rPr>
      </w:pPr>
      <w:r>
        <w:rPr>
          <w:rFonts w:ascii="Times New Roman" w:hAnsi="Times New Roman" w:cs="Times New Roman"/>
          <w:sz w:val="24"/>
          <w:szCs w:val="24"/>
        </w:rPr>
        <w:t xml:space="preserve">         Нарушений ограничений и запретов, установленных законодательством о муниципальной службе, связанных с предоставлением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не выявлено.</w:t>
      </w:r>
    </w:p>
    <w:p w:rsidR="00875960" w:rsidRDefault="00875960" w:rsidP="00875960">
      <w:pPr>
        <w:jc w:val="both"/>
        <w:rPr>
          <w:rFonts w:ascii="Times New Roman" w:hAnsi="Times New Roman" w:cs="Times New Roman"/>
          <w:sz w:val="24"/>
          <w:szCs w:val="24"/>
        </w:rPr>
      </w:pPr>
    </w:p>
    <w:p w:rsidR="00875960" w:rsidRPr="00875960" w:rsidRDefault="00203A68" w:rsidP="00875960">
      <w:pPr>
        <w:jc w:val="both"/>
        <w:rPr>
          <w:rFonts w:ascii="Times New Roman" w:hAnsi="Times New Roman" w:cs="Times New Roman"/>
          <w:sz w:val="24"/>
          <w:szCs w:val="24"/>
        </w:rPr>
      </w:pPr>
      <w:r>
        <w:rPr>
          <w:rFonts w:ascii="Times New Roman" w:hAnsi="Times New Roman" w:cs="Times New Roman"/>
          <w:sz w:val="24"/>
          <w:szCs w:val="24"/>
        </w:rPr>
        <w:t>01.03.2019</w:t>
      </w:r>
      <w:bookmarkStart w:id="0" w:name="_GoBack"/>
      <w:bookmarkEnd w:id="0"/>
      <w:r w:rsidR="00875960">
        <w:rPr>
          <w:rFonts w:ascii="Times New Roman" w:hAnsi="Times New Roman" w:cs="Times New Roman"/>
          <w:sz w:val="24"/>
          <w:szCs w:val="24"/>
        </w:rPr>
        <w:t>г.</w:t>
      </w:r>
    </w:p>
    <w:p w:rsidR="00875960" w:rsidRDefault="00875960" w:rsidP="00FA67D6">
      <w:pPr>
        <w:pStyle w:val="a6"/>
        <w:rPr>
          <w:rFonts w:ascii="Times New Roman" w:hAnsi="Times New Roman" w:cs="Times New Roman"/>
          <w:sz w:val="24"/>
          <w:szCs w:val="24"/>
        </w:rPr>
      </w:pPr>
      <w:r>
        <w:rPr>
          <w:rFonts w:ascii="Times New Roman" w:hAnsi="Times New Roman" w:cs="Times New Roman"/>
          <w:sz w:val="24"/>
          <w:szCs w:val="24"/>
        </w:rPr>
        <w:t>Руководитель отдела по общим вопросам</w:t>
      </w:r>
    </w:p>
    <w:p w:rsidR="00C933DE" w:rsidRPr="00FA67D6" w:rsidRDefault="00C933DE" w:rsidP="00FA67D6">
      <w:pPr>
        <w:pStyle w:val="a6"/>
        <w:rPr>
          <w:rFonts w:ascii="Times New Roman" w:hAnsi="Times New Roman" w:cs="Times New Roman"/>
          <w:sz w:val="24"/>
          <w:szCs w:val="24"/>
        </w:rPr>
      </w:pPr>
      <w:r w:rsidRPr="00FA67D6">
        <w:rPr>
          <w:rFonts w:ascii="Times New Roman" w:hAnsi="Times New Roman" w:cs="Times New Roman"/>
          <w:sz w:val="24"/>
          <w:szCs w:val="24"/>
        </w:rPr>
        <w:t xml:space="preserve"> администрации МО «Дондуковское сельское поселение»  </w:t>
      </w:r>
      <w:r w:rsidR="00FA67D6" w:rsidRPr="00FA67D6">
        <w:rPr>
          <w:rFonts w:ascii="Times New Roman" w:hAnsi="Times New Roman" w:cs="Times New Roman"/>
          <w:sz w:val="24"/>
          <w:szCs w:val="24"/>
        </w:rPr>
        <w:t xml:space="preserve">          </w:t>
      </w:r>
      <w:r w:rsidR="00FA67D6">
        <w:rPr>
          <w:rFonts w:ascii="Times New Roman" w:hAnsi="Times New Roman" w:cs="Times New Roman"/>
          <w:sz w:val="24"/>
          <w:szCs w:val="24"/>
        </w:rPr>
        <w:t xml:space="preserve">              </w:t>
      </w:r>
      <w:r w:rsidRPr="00FA67D6">
        <w:rPr>
          <w:rFonts w:ascii="Times New Roman" w:hAnsi="Times New Roman" w:cs="Times New Roman"/>
          <w:sz w:val="24"/>
          <w:szCs w:val="24"/>
        </w:rPr>
        <w:t xml:space="preserve">            Ю.А. Котова</w:t>
      </w:r>
    </w:p>
    <w:sectPr w:rsidR="00C933DE" w:rsidRPr="00FA67D6" w:rsidSect="00FA67D6">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D486E"/>
    <w:multiLevelType w:val="hybridMultilevel"/>
    <w:tmpl w:val="263E5A30"/>
    <w:lvl w:ilvl="0" w:tplc="B5BC97E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36663798"/>
    <w:multiLevelType w:val="hybridMultilevel"/>
    <w:tmpl w:val="12DA9F92"/>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30F25"/>
    <w:rsid w:val="00016DAB"/>
    <w:rsid w:val="00045E99"/>
    <w:rsid w:val="00084B8F"/>
    <w:rsid w:val="00094D53"/>
    <w:rsid w:val="000A1900"/>
    <w:rsid w:val="000E1BAE"/>
    <w:rsid w:val="001006E4"/>
    <w:rsid w:val="00144B2D"/>
    <w:rsid w:val="001927D6"/>
    <w:rsid w:val="001B03B1"/>
    <w:rsid w:val="001C46C5"/>
    <w:rsid w:val="00203A68"/>
    <w:rsid w:val="00214D16"/>
    <w:rsid w:val="002457BB"/>
    <w:rsid w:val="00291633"/>
    <w:rsid w:val="002A6D62"/>
    <w:rsid w:val="002B25D9"/>
    <w:rsid w:val="002B55A9"/>
    <w:rsid w:val="002C333A"/>
    <w:rsid w:val="002F28CA"/>
    <w:rsid w:val="003C479D"/>
    <w:rsid w:val="003E5D24"/>
    <w:rsid w:val="0040081E"/>
    <w:rsid w:val="00406A9D"/>
    <w:rsid w:val="004156AD"/>
    <w:rsid w:val="00473841"/>
    <w:rsid w:val="004871D0"/>
    <w:rsid w:val="00487389"/>
    <w:rsid w:val="0049242B"/>
    <w:rsid w:val="00505854"/>
    <w:rsid w:val="005663E0"/>
    <w:rsid w:val="005C2AE6"/>
    <w:rsid w:val="005F01C5"/>
    <w:rsid w:val="006100B7"/>
    <w:rsid w:val="00640EAC"/>
    <w:rsid w:val="0064705A"/>
    <w:rsid w:val="00657E01"/>
    <w:rsid w:val="00667E60"/>
    <w:rsid w:val="00671FB6"/>
    <w:rsid w:val="00697C67"/>
    <w:rsid w:val="006A2D0A"/>
    <w:rsid w:val="006A3E17"/>
    <w:rsid w:val="006D40BE"/>
    <w:rsid w:val="006E7015"/>
    <w:rsid w:val="0071266F"/>
    <w:rsid w:val="007378E9"/>
    <w:rsid w:val="007B45B9"/>
    <w:rsid w:val="007D5C07"/>
    <w:rsid w:val="007D6736"/>
    <w:rsid w:val="00830F25"/>
    <w:rsid w:val="00875960"/>
    <w:rsid w:val="008B32A2"/>
    <w:rsid w:val="008D23A0"/>
    <w:rsid w:val="008E4D1A"/>
    <w:rsid w:val="0096782B"/>
    <w:rsid w:val="00967924"/>
    <w:rsid w:val="009A73A6"/>
    <w:rsid w:val="009B40EC"/>
    <w:rsid w:val="009C1B7B"/>
    <w:rsid w:val="00A11246"/>
    <w:rsid w:val="00A45A8C"/>
    <w:rsid w:val="00A86295"/>
    <w:rsid w:val="00B06227"/>
    <w:rsid w:val="00B11BEA"/>
    <w:rsid w:val="00B151D4"/>
    <w:rsid w:val="00B41B82"/>
    <w:rsid w:val="00BD7E7A"/>
    <w:rsid w:val="00BF4AF8"/>
    <w:rsid w:val="00C170D1"/>
    <w:rsid w:val="00C45C08"/>
    <w:rsid w:val="00C605B9"/>
    <w:rsid w:val="00C933DE"/>
    <w:rsid w:val="00CC3572"/>
    <w:rsid w:val="00CC36C8"/>
    <w:rsid w:val="00CC4AA6"/>
    <w:rsid w:val="00D052BA"/>
    <w:rsid w:val="00D659DE"/>
    <w:rsid w:val="00D66026"/>
    <w:rsid w:val="00D97D8A"/>
    <w:rsid w:val="00DA76D5"/>
    <w:rsid w:val="00DB46E7"/>
    <w:rsid w:val="00DD1FB4"/>
    <w:rsid w:val="00E267CF"/>
    <w:rsid w:val="00EB55E6"/>
    <w:rsid w:val="00EB7CDF"/>
    <w:rsid w:val="00EC3575"/>
    <w:rsid w:val="00F2366D"/>
    <w:rsid w:val="00F81624"/>
    <w:rsid w:val="00F82C9B"/>
    <w:rsid w:val="00F82FD0"/>
    <w:rsid w:val="00F931A9"/>
    <w:rsid w:val="00FA67D6"/>
    <w:rsid w:val="00FE0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6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572"/>
    <w:pPr>
      <w:ind w:left="720"/>
      <w:contextualSpacing/>
    </w:pPr>
  </w:style>
  <w:style w:type="paragraph" w:styleId="a4">
    <w:name w:val="Balloon Text"/>
    <w:basedOn w:val="a"/>
    <w:link w:val="a5"/>
    <w:uiPriority w:val="99"/>
    <w:semiHidden/>
    <w:unhideWhenUsed/>
    <w:rsid w:val="00A862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6295"/>
    <w:rPr>
      <w:rFonts w:ascii="Tahoma" w:hAnsi="Tahoma" w:cs="Tahoma"/>
      <w:sz w:val="16"/>
      <w:szCs w:val="16"/>
    </w:rPr>
  </w:style>
  <w:style w:type="paragraph" w:styleId="a6">
    <w:name w:val="No Spacing"/>
    <w:uiPriority w:val="1"/>
    <w:qFormat/>
    <w:rsid w:val="00FA67D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3DA6F-4956-449B-B00B-92E361D95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1034</TotalTime>
  <Pages>3</Pages>
  <Words>1371</Words>
  <Characters>7817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User</cp:lastModifiedBy>
  <cp:revision>48</cp:revision>
  <cp:lastPrinted>2019-03-25T05:03:00Z</cp:lastPrinted>
  <dcterms:created xsi:type="dcterms:W3CDTF">2002-09-01T08:13:00Z</dcterms:created>
  <dcterms:modified xsi:type="dcterms:W3CDTF">2019-03-25T05:03:00Z</dcterms:modified>
</cp:coreProperties>
</file>